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A" w:rsidRPr="003037B7" w:rsidRDefault="003B58DA" w:rsidP="003B58DA">
      <w:pPr>
        <w:tabs>
          <w:tab w:val="left" w:pos="410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5E96"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Kümmel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al.)</w:t>
      </w:r>
      <w:proofErr w:type="gramEnd"/>
    </w:p>
    <w:tbl>
      <w:tblPr>
        <w:tblW w:w="13583" w:type="dxa"/>
        <w:tblInd w:w="7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399"/>
        <w:gridCol w:w="4706"/>
        <w:gridCol w:w="1772"/>
        <w:gridCol w:w="609"/>
        <w:gridCol w:w="735"/>
        <w:gridCol w:w="737"/>
        <w:gridCol w:w="609"/>
        <w:gridCol w:w="609"/>
        <w:gridCol w:w="709"/>
        <w:gridCol w:w="709"/>
      </w:tblGrid>
      <w:tr w:rsidR="003B58DA" w:rsidRPr="00C90F4D" w:rsidTr="003F380A">
        <w:trPr>
          <w:trHeight w:val="645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identifier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accession ID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putative function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gene name / reference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EgN1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MicN1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SobN1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EgN2 (</w:t>
            </w:r>
            <w:proofErr w:type="spellStart"/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sed</w:t>
            </w:r>
            <w:proofErr w:type="spellEnd"/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B58DA" w:rsidRPr="003037B7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EgN2 (sup)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58DA" w:rsidRPr="00C90F4D" w:rsidDel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GölN1 (</w:t>
            </w:r>
            <w:proofErr w:type="spellStart"/>
            <w:r w:rsidRPr="00303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sed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GölN1 (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sup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gi|308273914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Carboxylation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alpha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subunit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candidate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(Bergmann</w:t>
            </w:r>
            <w:r w:rsidRPr="005C5866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t>, et al.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, 2011a)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gi|308273908</w:t>
            </w:r>
          </w:p>
        </w:tc>
        <w:tc>
          <w:tcPr>
            <w:tcW w:w="4706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Carboxylation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beta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subunit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candidates</w:t>
            </w:r>
            <w:proofErr w:type="spellEnd"/>
          </w:p>
        </w:tc>
        <w:tc>
          <w:tcPr>
            <w:tcW w:w="177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gi|308273910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gi|308272314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2-Naphthoate-CoA-ligase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candidates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(Bergmann</w:t>
            </w:r>
            <w:r w:rsidRPr="005C5866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t>, et al.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, 2011a)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gi|308273028</w:t>
            </w: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gi|282936080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Naphthyl-2-methyl-succinate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synthase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NmsABC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gi|282936078</w:t>
            </w: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gi|282936076</w:t>
            </w: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gi|282936098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0476FA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Naphthyl-2-methyl-succinate CoA </w:t>
            </w:r>
            <w:proofErr w:type="spellStart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transferase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BnsE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gi|282936094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0476FA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Naphthyl-2-methyl-succinyl-CoA dehydrogenase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BnsG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IV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gi|282936092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Naphthyl-2-hydroxymethyl-succinyl-CoA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hydratase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BnsH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gi|282936102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Naphthyl-2-hydroxymethyl-succinyl-CoA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dehydrogenase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BnsCD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gi|282936100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VI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gi|282936104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0476FA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Naphthyl-2-oxomethyl-succinyl-CoA </w:t>
            </w:r>
            <w:proofErr w:type="spellStart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thiolase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BnsAB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gi|282936106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VII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gi|308271890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Naphthoyl-CoA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reductase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(Eberlein</w:t>
            </w:r>
            <w:r w:rsidRPr="005C5866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t>, et al.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, 2013a)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VIII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gi|282936120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2-naphthoyl-CoA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reductase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NcrABCD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(Eberlein</w:t>
            </w:r>
            <w:r w:rsidRPr="00AD5915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t>, et al.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de-DE"/>
              </w:rPr>
              <w:t>, 2013b)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8DA" w:rsidRPr="00C90F4D" w:rsidDel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gi|282936118</w:t>
            </w:r>
          </w:p>
        </w:tc>
        <w:tc>
          <w:tcPr>
            <w:tcW w:w="47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gi|282936116</w:t>
            </w:r>
          </w:p>
        </w:tc>
        <w:tc>
          <w:tcPr>
            <w:tcW w:w="47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gi|282936122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IX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See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.xlsx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0476FA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Diverse pyruvate </w:t>
            </w:r>
            <w:proofErr w:type="spellStart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flavodoxin</w:t>
            </w:r>
            <w:proofErr w:type="spellEnd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ferredoxin</w:t>
            </w:r>
            <w:proofErr w:type="spellEnd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0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oxidoreductases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0476FA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D9D9D9"/>
                <w:sz w:val="20"/>
                <w:szCs w:val="20"/>
                <w:lang w:val="en-US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DA" w:rsidRPr="00C90F4D" w:rsidDel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B58DA" w:rsidRPr="00C90F4D" w:rsidTr="003F380A">
        <w:trPr>
          <w:trHeight w:val="30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See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.xlsx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Wood-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Ljungdahl</w:t>
            </w:r>
            <w:proofErr w:type="spellEnd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pathway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58DA" w:rsidRPr="00C90F4D" w:rsidDel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DA" w:rsidRPr="00C90F4D" w:rsidRDefault="003B58DA" w:rsidP="003F3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</w:tbl>
    <w:p w:rsidR="00600C8E" w:rsidRPr="003B58DA" w:rsidRDefault="003B58DA" w:rsidP="003B58DA">
      <w:pPr>
        <w:spacing w:after="0" w:line="480" w:lineRule="auto"/>
        <w:rPr>
          <w:lang w:val="en-US"/>
        </w:rPr>
      </w:pPr>
      <w:r w:rsidRPr="000476FA">
        <w:rPr>
          <w:rFonts w:ascii="Times New Roman" w:hAnsi="Times New Roman" w:cs="Times New Roman"/>
          <w:sz w:val="24"/>
          <w:szCs w:val="24"/>
          <w:lang w:val="en-US"/>
        </w:rPr>
        <w:t>** = two or more peptides in at least one replicate, * = at least one peptide in one replicate, sup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supernatant,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= sediment</w:t>
      </w:r>
      <w:bookmarkStart w:id="0" w:name="_GoBack"/>
      <w:bookmarkEnd w:id="0"/>
    </w:p>
    <w:sectPr w:rsidR="00600C8E" w:rsidRPr="003B58DA" w:rsidSect="003B58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A"/>
    <w:rsid w:val="003B58DA"/>
    <w:rsid w:val="006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Vogt vogt</dc:creator>
  <cp:lastModifiedBy>Carsten Vogt vogt</cp:lastModifiedBy>
  <cp:revision>1</cp:revision>
  <dcterms:created xsi:type="dcterms:W3CDTF">2014-09-24T10:19:00Z</dcterms:created>
  <dcterms:modified xsi:type="dcterms:W3CDTF">2014-09-24T10:19:00Z</dcterms:modified>
</cp:coreProperties>
</file>